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09C" w:rsidRPr="00647FD8" w:rsidRDefault="00E23908" w:rsidP="009C33F0">
      <w:pPr>
        <w:ind w:left="0" w:firstLine="0"/>
        <w:jc w:val="center"/>
        <w:rPr>
          <w:b/>
          <w:color w:val="auto"/>
          <w:sz w:val="22"/>
        </w:rPr>
      </w:pPr>
      <w:r w:rsidRPr="00647FD8">
        <w:rPr>
          <w:b/>
          <w:color w:val="auto"/>
          <w:sz w:val="22"/>
        </w:rPr>
        <w:t>Памятка о</w:t>
      </w:r>
      <w:r w:rsidR="001533CA" w:rsidRPr="00647FD8">
        <w:rPr>
          <w:b/>
          <w:color w:val="auto"/>
          <w:sz w:val="22"/>
        </w:rPr>
        <w:t>б</w:t>
      </w:r>
      <w:r w:rsidRPr="00647FD8">
        <w:rPr>
          <w:b/>
          <w:color w:val="auto"/>
          <w:sz w:val="22"/>
        </w:rPr>
        <w:t xml:space="preserve"> эксперименте по расширению доступности СПО и особенностях ГИА в форме </w:t>
      </w:r>
      <w:r w:rsidR="00E50853" w:rsidRPr="00647FD8">
        <w:rPr>
          <w:b/>
          <w:color w:val="auto"/>
          <w:sz w:val="22"/>
        </w:rPr>
        <w:t>ОГЭ для</w:t>
      </w:r>
      <w:r w:rsidRPr="00647FD8">
        <w:rPr>
          <w:b/>
          <w:color w:val="auto"/>
          <w:sz w:val="22"/>
        </w:rPr>
        <w:t xml:space="preserve"> ознакомления обучающихся и их родителей</w:t>
      </w:r>
    </w:p>
    <w:p w:rsidR="006C4D01" w:rsidRPr="00647FD8" w:rsidRDefault="00DF409C" w:rsidP="009C33F0">
      <w:pPr>
        <w:ind w:left="0" w:firstLine="0"/>
        <w:jc w:val="center"/>
        <w:rPr>
          <w:b/>
          <w:color w:val="auto"/>
          <w:sz w:val="22"/>
        </w:rPr>
      </w:pPr>
      <w:r w:rsidRPr="00647FD8">
        <w:rPr>
          <w:b/>
          <w:color w:val="auto"/>
          <w:sz w:val="22"/>
        </w:rPr>
        <w:t xml:space="preserve">(законных </w:t>
      </w:r>
      <w:r w:rsidR="00E23908" w:rsidRPr="00647FD8">
        <w:rPr>
          <w:b/>
          <w:color w:val="auto"/>
          <w:sz w:val="22"/>
        </w:rPr>
        <w:t>представителей)</w:t>
      </w:r>
    </w:p>
    <w:p w:rsidR="00E23908" w:rsidRPr="00647FD8" w:rsidRDefault="00E23908">
      <w:pPr>
        <w:ind w:left="14"/>
        <w:rPr>
          <w:sz w:val="22"/>
        </w:rPr>
      </w:pPr>
      <w:r w:rsidRPr="00647FD8">
        <w:rPr>
          <w:sz w:val="22"/>
        </w:rPr>
        <w:t>В</w:t>
      </w:r>
      <w:r w:rsidR="0020499B" w:rsidRPr="00647FD8">
        <w:rPr>
          <w:sz w:val="22"/>
        </w:rPr>
        <w:t xml:space="preserve"> соответствии с Федеральным законом от 1 апреля 2025 года № 40-ФЗ      </w:t>
      </w:r>
    </w:p>
    <w:p w:rsidR="006C4D01" w:rsidRPr="00647FD8" w:rsidRDefault="0020499B" w:rsidP="00E23908">
      <w:pPr>
        <w:ind w:left="0" w:firstLine="0"/>
        <w:rPr>
          <w:sz w:val="22"/>
        </w:rPr>
      </w:pPr>
      <w:r w:rsidRPr="00647FD8">
        <w:rPr>
          <w:sz w:val="22"/>
        </w:rPr>
        <w:t xml:space="preserve">  «О проведении эксперимента по расширению доступности среднего профессионального образования» (далее – Федеральный закон) Смоленская область является субъектом Российской Федерации, участвующим в данном эксперименте в 2026 году. </w:t>
      </w:r>
    </w:p>
    <w:p w:rsidR="00E23908" w:rsidRPr="00647FD8" w:rsidRDefault="0020499B" w:rsidP="00E23908">
      <w:pPr>
        <w:ind w:left="14"/>
        <w:rPr>
          <w:color w:val="1A1A1A"/>
          <w:sz w:val="22"/>
        </w:rPr>
      </w:pPr>
      <w:r w:rsidRPr="00647FD8">
        <w:rPr>
          <w:sz w:val="22"/>
        </w:rPr>
        <w:t>Согласно указанному Федеральному закону выпускники 9-х классов делают свой выбор о количестве сдаваемых предметов в текущем году,</w:t>
      </w:r>
      <w:r w:rsidR="00E23908" w:rsidRPr="00647FD8">
        <w:rPr>
          <w:sz w:val="22"/>
        </w:rPr>
        <w:t xml:space="preserve"> а именно </w:t>
      </w:r>
      <w:r w:rsidRPr="00647FD8">
        <w:rPr>
          <w:color w:val="1A1A1A"/>
          <w:sz w:val="22"/>
        </w:rPr>
        <w:t>сдают экзамены</w:t>
      </w:r>
    </w:p>
    <w:p w:rsidR="00E23908" w:rsidRPr="00647FD8" w:rsidRDefault="00E23908" w:rsidP="00E50853">
      <w:pPr>
        <w:ind w:left="14"/>
        <w:jc w:val="left"/>
        <w:rPr>
          <w:sz w:val="22"/>
        </w:rPr>
      </w:pPr>
      <w:r w:rsidRPr="00647FD8">
        <w:rPr>
          <w:color w:val="1A1A1A"/>
          <w:sz w:val="22"/>
        </w:rPr>
        <w:t>-</w:t>
      </w:r>
      <w:r w:rsidR="0020499B" w:rsidRPr="00647FD8">
        <w:rPr>
          <w:color w:val="1A1A1A"/>
          <w:sz w:val="22"/>
        </w:rPr>
        <w:t xml:space="preserve"> </w:t>
      </w:r>
      <w:r w:rsidR="0020499B" w:rsidRPr="00647FD8">
        <w:rPr>
          <w:b/>
          <w:color w:val="1A1A1A"/>
          <w:sz w:val="22"/>
        </w:rPr>
        <w:t>по двум обязательным уче</w:t>
      </w:r>
      <w:r w:rsidR="00E50853" w:rsidRPr="00647FD8">
        <w:rPr>
          <w:b/>
          <w:color w:val="1A1A1A"/>
          <w:sz w:val="22"/>
        </w:rPr>
        <w:t xml:space="preserve">бным предметам («Русский язык», </w:t>
      </w:r>
      <w:r w:rsidR="0020499B" w:rsidRPr="00647FD8">
        <w:rPr>
          <w:b/>
          <w:sz w:val="22"/>
        </w:rPr>
        <w:t>«</w:t>
      </w:r>
      <w:r w:rsidR="0020499B" w:rsidRPr="00647FD8">
        <w:rPr>
          <w:b/>
          <w:color w:val="1A1A1A"/>
          <w:sz w:val="22"/>
        </w:rPr>
        <w:t>Математика</w:t>
      </w:r>
      <w:proofErr w:type="gramStart"/>
      <w:r w:rsidR="00E50853" w:rsidRPr="00647FD8">
        <w:rPr>
          <w:b/>
          <w:color w:val="1A1A1A"/>
          <w:sz w:val="22"/>
        </w:rPr>
        <w:t xml:space="preserve">»)  </w:t>
      </w:r>
      <w:r w:rsidRPr="00647FD8">
        <w:rPr>
          <w:b/>
          <w:color w:val="1A1A1A"/>
          <w:sz w:val="22"/>
        </w:rPr>
        <w:t xml:space="preserve"> </w:t>
      </w:r>
      <w:proofErr w:type="gramEnd"/>
      <w:r w:rsidRPr="00647FD8">
        <w:rPr>
          <w:b/>
          <w:color w:val="1A1A1A"/>
          <w:sz w:val="22"/>
        </w:rPr>
        <w:t xml:space="preserve">    </w:t>
      </w:r>
      <w:r w:rsidR="0020499B" w:rsidRPr="00647FD8">
        <w:rPr>
          <w:color w:val="1A1A1A"/>
          <w:sz w:val="22"/>
        </w:rPr>
        <w:t>или</w:t>
      </w:r>
    </w:p>
    <w:p w:rsidR="006C4D01" w:rsidRPr="00647FD8" w:rsidRDefault="00E23908" w:rsidP="00E50853">
      <w:pPr>
        <w:ind w:left="14"/>
        <w:jc w:val="left"/>
        <w:rPr>
          <w:b/>
          <w:sz w:val="22"/>
        </w:rPr>
      </w:pPr>
      <w:r w:rsidRPr="00647FD8">
        <w:rPr>
          <w:color w:val="1A1A1A"/>
          <w:sz w:val="22"/>
        </w:rPr>
        <w:t xml:space="preserve">- </w:t>
      </w:r>
      <w:r w:rsidR="0020499B" w:rsidRPr="00647FD8">
        <w:rPr>
          <w:b/>
          <w:color w:val="1A1A1A"/>
          <w:sz w:val="22"/>
        </w:rPr>
        <w:t xml:space="preserve">по двум </w:t>
      </w:r>
      <w:r w:rsidR="0020499B" w:rsidRPr="00647FD8">
        <w:rPr>
          <w:b/>
          <w:sz w:val="22"/>
        </w:rPr>
        <w:t xml:space="preserve">обязательным учебным предметам </w:t>
      </w:r>
      <w:r w:rsidR="00E50853" w:rsidRPr="00647FD8">
        <w:rPr>
          <w:b/>
          <w:color w:val="1A1A1A"/>
          <w:sz w:val="22"/>
        </w:rPr>
        <w:t>(«Русский язык</w:t>
      </w:r>
      <w:proofErr w:type="gramStart"/>
      <w:r w:rsidR="00E50853" w:rsidRPr="00647FD8">
        <w:rPr>
          <w:b/>
          <w:color w:val="1A1A1A"/>
          <w:sz w:val="22"/>
        </w:rPr>
        <w:t>» ,</w:t>
      </w:r>
      <w:proofErr w:type="gramEnd"/>
      <w:r w:rsidR="0020499B" w:rsidRPr="00647FD8">
        <w:rPr>
          <w:b/>
          <w:sz w:val="22"/>
        </w:rPr>
        <w:t>«</w:t>
      </w:r>
      <w:r w:rsidR="0020499B" w:rsidRPr="00647FD8">
        <w:rPr>
          <w:b/>
          <w:color w:val="1A1A1A"/>
          <w:sz w:val="22"/>
        </w:rPr>
        <w:t>Математика»)</w:t>
      </w:r>
      <w:r w:rsidR="0020499B" w:rsidRPr="00647FD8">
        <w:rPr>
          <w:b/>
          <w:sz w:val="22"/>
        </w:rPr>
        <w:t xml:space="preserve"> </w:t>
      </w:r>
      <w:r w:rsidR="00E50853" w:rsidRPr="00647FD8">
        <w:rPr>
          <w:b/>
          <w:sz w:val="22"/>
        </w:rPr>
        <w:t xml:space="preserve"> </w:t>
      </w:r>
      <w:r w:rsidR="0020499B" w:rsidRPr="00647FD8">
        <w:rPr>
          <w:b/>
          <w:sz w:val="22"/>
        </w:rPr>
        <w:t xml:space="preserve">и двум другим учебным предметам по выбору.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>В соответствии с приказом Министерства образования и науки Смоленской области от 30.01.2026 № 66-ОД «Об особенностях проведения государственной итоговой аттестации по образовательным программам основного общего образования в Смоленской области в условиях эксперимента по расширению доступности среднего профессионального образования» аттестат об основном общем образовании и приложение к нему (далее – аттестат, документ об образовании) выдается лицам, завершившим обучение по образовательным программам основного общего образования и успешно прошедшим государственную итоговую аттестацию (далее – ГИА-9) по двум обязательным учебным предметам: «Русский язык» и «Математика» или по четырем учебным предметам: двум обязательным учебным предметам «Русский язык»         и «Математика» и двум другим учебным предметам по выбору обучающегося.</w:t>
      </w:r>
      <w:r w:rsidRPr="00647FD8">
        <w:rPr>
          <w:b/>
          <w:sz w:val="22"/>
        </w:rPr>
        <w:t xml:space="preserve">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Если обучающийся выбрал для прохождения ГИА-9 два предмета «Русский </w:t>
      </w:r>
      <w:r w:rsidR="00E23908" w:rsidRPr="00647FD8">
        <w:rPr>
          <w:sz w:val="22"/>
        </w:rPr>
        <w:t>язык» и</w:t>
      </w:r>
      <w:r w:rsidRPr="00647FD8">
        <w:rPr>
          <w:sz w:val="22"/>
        </w:rPr>
        <w:t xml:space="preserve"> «Математика», но принимает решение продолжить обучение в 10 классе, он имеет право подать заявление для сдачи предметов по выбору не позднее, чем за две недели         до соответствующего экзамена.</w:t>
      </w:r>
      <w:r w:rsidRPr="00647FD8">
        <w:rPr>
          <w:b/>
          <w:sz w:val="22"/>
        </w:rPr>
        <w:t xml:space="preserve"> 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Получив аттестат, после успешного прохождении ГИА-9 по обязательным учебным предметам «Русский язык» и «Математика», обучающийся вправе принять решение         о продолжении обучения по образовательным программам среднего общего образования. В этой связи ему необходимо пройти ГИА-9 по двум учебным предметам по выбору         в дополнительный период ГИА-9 для предоставления результатов экзаменов при приеме         в десятый класс государственных или муниципальных образовательных организаций.     </w:t>
      </w:r>
    </w:p>
    <w:p w:rsidR="006C4D01" w:rsidRPr="00647FD8" w:rsidRDefault="0020499B">
      <w:pPr>
        <w:ind w:left="14" w:firstLine="0"/>
        <w:rPr>
          <w:sz w:val="22"/>
        </w:rPr>
      </w:pPr>
      <w:r w:rsidRPr="00647FD8">
        <w:rPr>
          <w:sz w:val="22"/>
        </w:rPr>
        <w:t xml:space="preserve">При этом уже выданный аттестат не меняется с учетом полученных результатов по экзаменам по предметам по выбору.  </w:t>
      </w:r>
    </w:p>
    <w:p w:rsidR="00E50853" w:rsidRPr="00647FD8" w:rsidRDefault="0020499B">
      <w:pPr>
        <w:ind w:left="14"/>
        <w:rPr>
          <w:sz w:val="22"/>
        </w:rPr>
      </w:pPr>
      <w:r w:rsidRPr="00647FD8">
        <w:rPr>
          <w:sz w:val="22"/>
        </w:rPr>
        <w:t>Заявление об участии в ГИА-9 в дополнительный период подается в сроки, установленные Порядком проведения госу</w:t>
      </w:r>
      <w:r w:rsidR="00E50853" w:rsidRPr="00647FD8">
        <w:rPr>
          <w:sz w:val="22"/>
        </w:rPr>
        <w:t>дарственной итоговой аттестации</w:t>
      </w:r>
      <w:r w:rsidRPr="00647FD8">
        <w:rPr>
          <w:sz w:val="22"/>
        </w:rPr>
        <w:t xml:space="preserve">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        в сфере образования </w:t>
      </w:r>
      <w:r w:rsidR="00E50853" w:rsidRPr="00647FD8">
        <w:rPr>
          <w:sz w:val="22"/>
        </w:rPr>
        <w:t>и науки от 04.04.2023 № 232/551</w:t>
      </w:r>
      <w:r w:rsidRPr="00647FD8">
        <w:rPr>
          <w:sz w:val="22"/>
        </w:rPr>
        <w:t xml:space="preserve">(далее – Порядок </w:t>
      </w:r>
      <w:r w:rsidR="00E50853" w:rsidRPr="00647FD8">
        <w:rPr>
          <w:sz w:val="22"/>
        </w:rPr>
        <w:t>проведения ГИА</w:t>
      </w:r>
      <w:r w:rsidR="00DF409C" w:rsidRPr="00647FD8">
        <w:rPr>
          <w:sz w:val="22"/>
        </w:rPr>
        <w:t>9)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Если обучающийся выбрал для прохождения ГИА-9 четыре предмета и получил один или два неудовлетворительных результата по предметам по выбору, по своему желанию, он может: </w:t>
      </w:r>
    </w:p>
    <w:p w:rsidR="006C4D01" w:rsidRPr="00647FD8" w:rsidRDefault="0020499B">
      <w:pPr>
        <w:numPr>
          <w:ilvl w:val="0"/>
          <w:numId w:val="1"/>
        </w:numPr>
        <w:rPr>
          <w:sz w:val="22"/>
        </w:rPr>
      </w:pPr>
      <w:r w:rsidRPr="00647FD8">
        <w:rPr>
          <w:sz w:val="22"/>
        </w:rPr>
        <w:t xml:space="preserve">воспользоваться правом пересдачи этих экзаменов в резервные сроки основного периода или в дополнительный период в соответствии с Порядком проведения ГИА-9; </w:t>
      </w:r>
    </w:p>
    <w:p w:rsidR="006C4D01" w:rsidRPr="00647FD8" w:rsidRDefault="0020499B">
      <w:pPr>
        <w:numPr>
          <w:ilvl w:val="0"/>
          <w:numId w:val="1"/>
        </w:numPr>
        <w:rPr>
          <w:sz w:val="22"/>
        </w:rPr>
      </w:pPr>
      <w:r w:rsidRPr="00647FD8">
        <w:rPr>
          <w:sz w:val="22"/>
        </w:rPr>
        <w:t xml:space="preserve">подать заявление в государственную экзаменационную комиссию Смоленской области по проведению ГИА-9 (далее – ГЭК) с просьбой аннулировать результаты экзаменов по учебным предметам по выбору. Указанное заявление подается в образовательную </w:t>
      </w:r>
      <w:r w:rsidR="00E23908" w:rsidRPr="00647FD8">
        <w:rPr>
          <w:sz w:val="22"/>
        </w:rPr>
        <w:t>организацию.  Лицей</w:t>
      </w:r>
      <w:r w:rsidRPr="00647FD8">
        <w:rPr>
          <w:sz w:val="22"/>
        </w:rPr>
        <w:t xml:space="preserve"> направляет в ГЭК ходатайство об аннулировании результатов экзаменов по учебным предметам по выбору и прикладывает заявления обучающихся. На основании ходатайства и </w:t>
      </w:r>
      <w:r w:rsidR="00E23908" w:rsidRPr="00647FD8">
        <w:rPr>
          <w:sz w:val="22"/>
        </w:rPr>
        <w:t>заявлений,</w:t>
      </w:r>
      <w:r w:rsidRPr="00647FD8">
        <w:rPr>
          <w:sz w:val="22"/>
        </w:rPr>
        <w:t xml:space="preserve"> обучающихся решением ГЭК результаты экзаменов по учебным предметам </w:t>
      </w:r>
      <w:r w:rsidR="00E23908" w:rsidRPr="00647FD8">
        <w:rPr>
          <w:sz w:val="22"/>
        </w:rPr>
        <w:t>по выбору,</w:t>
      </w:r>
      <w:r w:rsidRPr="00647FD8">
        <w:rPr>
          <w:sz w:val="22"/>
        </w:rPr>
        <w:t xml:space="preserve"> будут аннулированы. После подписания протокола об аннулировании результатов экзаменов предметов по выбору обучающийся подает заявление в образовательную организацию о выдаче аттестата         по результатам экзаменов по обязательным учебным предметам «Русский </w:t>
      </w:r>
      <w:proofErr w:type="gramStart"/>
      <w:r w:rsidR="00E23908" w:rsidRPr="00647FD8">
        <w:rPr>
          <w:sz w:val="22"/>
        </w:rPr>
        <w:t xml:space="preserve">язык»  </w:t>
      </w:r>
      <w:r w:rsidRPr="00647FD8">
        <w:rPr>
          <w:sz w:val="22"/>
        </w:rPr>
        <w:t xml:space="preserve"> </w:t>
      </w:r>
      <w:proofErr w:type="gramEnd"/>
      <w:r w:rsidRPr="00647FD8">
        <w:rPr>
          <w:sz w:val="22"/>
        </w:rPr>
        <w:t xml:space="preserve"> и «Математика». На основании протокола об аннулировании результатов экзаменов предметов по выбору и заявления обучающегося о выдаче аттестата школа выдает обучающемуся документ об образовании. Для несовершеннолетних обучающихся заявление подается родителем (законным представителем).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Обращаем внимание, что при удовлетворительном результате по предметам по выбору заявления на отказ от экзаменов по выбору (для получения аттестата, в том числе аттестата с отличием) не принимаются и удовлетворительные результаты экзаменов по выбору не будут аннулированы.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Если обучающийся выбрал для прохождения ГИА-9 два предмета и получил неудовлетворительный результат по одному из обязательных учебных </w:t>
      </w:r>
      <w:r w:rsidR="00E50853" w:rsidRPr="00647FD8">
        <w:rPr>
          <w:sz w:val="22"/>
        </w:rPr>
        <w:t>предметов, он</w:t>
      </w:r>
      <w:r w:rsidRPr="00647FD8">
        <w:rPr>
          <w:sz w:val="22"/>
        </w:rPr>
        <w:t xml:space="preserve"> может воспользоваться правом пересдачи этого экзамена в резервные сроки основного периода в соответствии с Порядком проведения ГИА-9.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lastRenderedPageBreak/>
        <w:t xml:space="preserve">Если обучающийся выбрал для прохождения ГИА-9 два предмета и получил неудовлетворительный результат по двум учебным предметам, он может воспользоваться правом пересдачи экзаменов в дополнительный период в соответствии с Порядком проведения ГИА-9. 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>Участники ГИА-9 обучающиеся с ограниченными возможностями здоровья, дети</w:t>
      </w:r>
      <w:r w:rsidR="00E50853" w:rsidRPr="00647FD8">
        <w:rPr>
          <w:sz w:val="22"/>
        </w:rPr>
        <w:t xml:space="preserve"> </w:t>
      </w:r>
      <w:r w:rsidRPr="00647FD8">
        <w:rPr>
          <w:sz w:val="22"/>
        </w:rPr>
        <w:t xml:space="preserve">инвалиды и инвалиды, выбравшие прохождение ГИА-9 только по обязательным учебным предметам «Русский язык» и «Математика», проходят ГИА-9 в соответствии с Порядком проведения ГИА-9.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Лицам, не завершившим обучение по образовательным программам основного общего образования ранее 2025/26 учебного года, аттестат может быть выдан по результатам государственной итоговой аттестации по обязательным учебным предметам «Русский язык» и «Математика», полученным ранее текущего учебного года, по личному заявлению обучающегося или для несовершеннолетних обучающихся – заявления родителей (законных представителей). Заявление о выдаче аттестата на основании двух ранее сданных экзаменов по «Русскому языку» и «Математике» подается         в образовательную организацию, в которой обучающийся получал основное общее образование и проходил государственную итоговую аттестацию. Сведения о данных обучающихся в базу РИС ГИА не вносятся.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 В соответствии с пунктом 12 Порядка проведения ГИА-9 заявления         об участии в ГИА-9 подаются до 1 марта включительно.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Согласно статье 193 Гражданского кодекса Российской Федерации (далее – ГК РФ), если последний день срока приходится на нерабочий день, днем окончания срока считается ближайший следующий за ним рабочий день. 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В этой связи, в случае, если указанные в пункте 12 Порядка ГИА-9 сроки выпадают на нерабочий день, то необходимо руководствоваться статьей 193 ГК РФ. 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>В 2026 году 1 марта 2026 года является общим выходным днем (</w:t>
      </w:r>
      <w:r w:rsidR="00E50853" w:rsidRPr="00647FD8">
        <w:rPr>
          <w:sz w:val="22"/>
        </w:rPr>
        <w:t>воскресенье) в</w:t>
      </w:r>
      <w:r w:rsidRPr="00647FD8">
        <w:rPr>
          <w:sz w:val="22"/>
        </w:rPr>
        <w:t xml:space="preserve"> соответствии с Трудовым кодексом Российской Федерации. 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Таким образом, сроком окончания приема заявлений об участии в ГИА-9 является         2 марта 2026 года включительно.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Для лиц, не завершивших обучение по образовательным программам основного общего образования ранее 2025/26 учебного года и выразившим желание получить документ об образовании на основании имеющихся результатов государственной итоговой аттестации по обязательным учебным предметам «Русский язык» и «Математика», сроком окончания подачи заявления о выдаче документа об образовании является также         2 марта 2026 года включительно.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В соответствии с приказом </w:t>
      </w:r>
      <w:proofErr w:type="spellStart"/>
      <w:r w:rsidRPr="00647FD8">
        <w:rPr>
          <w:sz w:val="22"/>
        </w:rPr>
        <w:t>Минпросвещения</w:t>
      </w:r>
      <w:proofErr w:type="spellEnd"/>
      <w:r w:rsidRPr="00647FD8">
        <w:rPr>
          <w:sz w:val="22"/>
        </w:rPr>
        <w:t xml:space="preserve"> России от 05.10.2020 № 546         «Об утверждении Порядка заполнения, учета и выдачи аттестатов об основном общем         и среднем общем образовании и их дубликатов» итоговые отметки за 9 класс по учебным предметам «Русский язык», «Математика» и двум учебным предметам, сдаваемым         по выбору обучающегося, определяются как среднее арифметическое годовой         и экзаменационной отметок выпускника и выставляются в аттестат целыми числами         в соответствии с правилами математического округления.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В случае если в учебном плане образовательной организации указаны учебные курсы «Алгебра», «Геометрия» и «Вероятность и статистика», то в графе «Наименование учебных предметов» указывается учебный предмет «Математика», а итоговая отметка         за 9 класс по указанному учебному предмету определяется как среднее арифметическое годовых отметок по учебным курсам «Алгебра», «Геометрия», «Вероятность и статистика» и экзаменационной отметки выпускника.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Итоговые отметки за 9 класс по другим учебным предметам выставляются на основе годовой отметки выпускника за 9 класс.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Таким образом, при заполнении аттестатов об основном общем образовании следует руководствоваться приказом </w:t>
      </w:r>
      <w:proofErr w:type="spellStart"/>
      <w:r w:rsidRPr="00647FD8">
        <w:rPr>
          <w:sz w:val="22"/>
        </w:rPr>
        <w:t>Минпросвещения</w:t>
      </w:r>
      <w:proofErr w:type="spellEnd"/>
      <w:r w:rsidRPr="00647FD8">
        <w:rPr>
          <w:sz w:val="22"/>
        </w:rPr>
        <w:t xml:space="preserve"> России от 05.10.2020 № 546.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Приказом Министерства образования и науки Смоленской области         от 30.01.2026 № 67-ОД утвержден Порядок приема на обучение по образовательным программам среднего общего образования в государственные или муниципальные образовательные организации Смоленской области. Прием в 10 классы образовательных организаций осуществляется на основании результатов ГИА по четырем экзаменам – «Русский язык», «Математика» и двум учебным предметам по выбору с учетом профиля обучения. Образовательной организации необходимо утвердить локальный нормативный акт о приеме на обучение по образовательным программам среднего общего образования с учетом положения о случаях и порядке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обучения, утвержденного постановлением Администрации Смоленской области от 24.09.2014 № 664.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lastRenderedPageBreak/>
        <w:t xml:space="preserve">В соответствии с Порядком приема на обучение по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647FD8">
        <w:rPr>
          <w:sz w:val="22"/>
        </w:rPr>
        <w:t>Минпросвещения</w:t>
      </w:r>
      <w:proofErr w:type="spellEnd"/>
      <w:r w:rsidRPr="00647FD8">
        <w:rPr>
          <w:sz w:val="22"/>
        </w:rPr>
        <w:t xml:space="preserve"> России от 02.09.2020 № 458, прием в общеобразовательную организацию осуществляется в течение всего учебного года при наличии свободных мест.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В случае отсутствия мест в государственной или муниципальной образовательной организации родители (законные представители) обучающихся для решения вопроса о его устройстве 10 класс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на территории которого проживают обучающиеся. </w:t>
      </w:r>
    </w:p>
    <w:p w:rsidR="006C4D01" w:rsidRPr="00647FD8" w:rsidRDefault="0020499B">
      <w:pPr>
        <w:ind w:left="14"/>
        <w:rPr>
          <w:sz w:val="22"/>
        </w:rPr>
      </w:pPr>
      <w:r w:rsidRPr="00647FD8">
        <w:rPr>
          <w:sz w:val="22"/>
        </w:rPr>
        <w:t xml:space="preserve">Прием в десятые классы негосударственных образовательных организаций Смоленской области регулируется правилами приема на обучение по образовательным программам среднего общего образования в конкретную организацию, осуществляющую образовательную деятельность. </w:t>
      </w:r>
    </w:p>
    <w:p w:rsidR="006C4D01" w:rsidRPr="00647FD8" w:rsidRDefault="0020499B" w:rsidP="00DF409C">
      <w:pPr>
        <w:ind w:left="14"/>
        <w:rPr>
          <w:sz w:val="22"/>
        </w:rPr>
      </w:pPr>
      <w:r w:rsidRPr="00647FD8">
        <w:rPr>
          <w:sz w:val="22"/>
        </w:rPr>
        <w:t xml:space="preserve">Действие Федерального закона № 40-ФЗ «О проведении эксперимента по расширению доступности среднего профессионального образования» в части организации приема в десятые классы, приказы Министерства образования и науки Смоленской области от 30.01.2026 № 66-ОД и № 67-ОД на негосударственные образовательные организации не распространяются. </w:t>
      </w:r>
    </w:p>
    <w:p w:rsidR="00E50853" w:rsidRPr="00647FD8" w:rsidRDefault="00E50853" w:rsidP="00DF409C">
      <w:pPr>
        <w:spacing w:after="0" w:line="240" w:lineRule="auto"/>
        <w:ind w:firstLine="709"/>
        <w:rPr>
          <w:b/>
          <w:sz w:val="22"/>
        </w:rPr>
      </w:pPr>
      <w:r w:rsidRPr="00647FD8">
        <w:rPr>
          <w:b/>
          <w:sz w:val="22"/>
        </w:rPr>
        <w:t>Реализация эксперимента</w:t>
      </w:r>
      <w:r w:rsidRPr="00647FD8">
        <w:rPr>
          <w:sz w:val="22"/>
        </w:rPr>
        <w:t xml:space="preserve"> по расширению доступности среднего профессионального образования </w:t>
      </w:r>
      <w:r w:rsidRPr="00647FD8">
        <w:rPr>
          <w:b/>
          <w:sz w:val="22"/>
        </w:rPr>
        <w:t>направлена на:</w:t>
      </w:r>
    </w:p>
    <w:p w:rsidR="00E50853" w:rsidRPr="00647FD8" w:rsidRDefault="00DF409C" w:rsidP="00DF409C">
      <w:pPr>
        <w:tabs>
          <w:tab w:val="left" w:pos="993"/>
        </w:tabs>
        <w:spacing w:after="0" w:line="240" w:lineRule="auto"/>
        <w:ind w:left="0" w:firstLine="0"/>
        <w:rPr>
          <w:sz w:val="22"/>
        </w:rPr>
      </w:pPr>
      <w:r w:rsidRPr="00647FD8">
        <w:rPr>
          <w:b/>
          <w:sz w:val="22"/>
        </w:rPr>
        <w:t xml:space="preserve">- </w:t>
      </w:r>
      <w:r w:rsidR="00E50853" w:rsidRPr="00647FD8">
        <w:rPr>
          <w:b/>
          <w:sz w:val="22"/>
        </w:rPr>
        <w:t>обеспечение потребностей регионального рынка труда</w:t>
      </w:r>
      <w:r w:rsidR="00E50853" w:rsidRPr="00647FD8">
        <w:rPr>
          <w:sz w:val="22"/>
        </w:rPr>
        <w:t xml:space="preserve"> в квалифицированных кадрах;</w:t>
      </w:r>
    </w:p>
    <w:p w:rsidR="00E50853" w:rsidRPr="00647FD8" w:rsidRDefault="00DF409C" w:rsidP="00DF409C">
      <w:pPr>
        <w:tabs>
          <w:tab w:val="left" w:pos="993"/>
        </w:tabs>
        <w:spacing w:after="0" w:line="240" w:lineRule="auto"/>
        <w:ind w:left="0" w:firstLine="0"/>
        <w:rPr>
          <w:b/>
          <w:sz w:val="22"/>
        </w:rPr>
      </w:pPr>
      <w:r w:rsidRPr="00647FD8">
        <w:rPr>
          <w:sz w:val="22"/>
        </w:rPr>
        <w:t xml:space="preserve">- </w:t>
      </w:r>
      <w:r w:rsidR="00E50853" w:rsidRPr="00647FD8">
        <w:rPr>
          <w:sz w:val="22"/>
        </w:rPr>
        <w:t xml:space="preserve">расширение возможностей для выпускников 9 классов – они смогут </w:t>
      </w:r>
      <w:r w:rsidR="00E50853" w:rsidRPr="00647FD8">
        <w:rPr>
          <w:b/>
          <w:sz w:val="22"/>
        </w:rPr>
        <w:t>поступить в учреждения СПО</w:t>
      </w:r>
      <w:r w:rsidR="00E50853" w:rsidRPr="00647FD8">
        <w:rPr>
          <w:sz w:val="22"/>
        </w:rPr>
        <w:t xml:space="preserve"> </w:t>
      </w:r>
      <w:r w:rsidR="00E50853" w:rsidRPr="00647FD8">
        <w:rPr>
          <w:b/>
          <w:sz w:val="22"/>
        </w:rPr>
        <w:t>по упрощенной схеме;</w:t>
      </w:r>
    </w:p>
    <w:p w:rsidR="00E50853" w:rsidRPr="00647FD8" w:rsidRDefault="00DF409C" w:rsidP="00DF409C">
      <w:pPr>
        <w:tabs>
          <w:tab w:val="left" w:pos="993"/>
        </w:tabs>
        <w:spacing w:after="0" w:line="240" w:lineRule="auto"/>
        <w:ind w:left="0" w:firstLine="0"/>
        <w:rPr>
          <w:b/>
          <w:sz w:val="22"/>
        </w:rPr>
      </w:pPr>
      <w:r w:rsidRPr="00647FD8">
        <w:rPr>
          <w:sz w:val="22"/>
        </w:rPr>
        <w:t xml:space="preserve">- </w:t>
      </w:r>
      <w:r w:rsidR="00E50853" w:rsidRPr="00647FD8">
        <w:rPr>
          <w:sz w:val="22"/>
        </w:rPr>
        <w:t xml:space="preserve">снижение образовательной нагрузки на обучающихся, выбирающих упрощенное поступление в СПО – они будут </w:t>
      </w:r>
      <w:r w:rsidR="00E50853" w:rsidRPr="00647FD8">
        <w:rPr>
          <w:b/>
          <w:sz w:val="22"/>
        </w:rPr>
        <w:t>сдавать</w:t>
      </w:r>
      <w:r w:rsidR="00E50853" w:rsidRPr="00647FD8">
        <w:rPr>
          <w:sz w:val="22"/>
        </w:rPr>
        <w:t xml:space="preserve"> </w:t>
      </w:r>
      <w:r w:rsidR="00E50853" w:rsidRPr="00647FD8">
        <w:rPr>
          <w:b/>
          <w:sz w:val="22"/>
        </w:rPr>
        <w:t>только 2 ОГЭ вместо традиционных 4 ОГЭ.</w:t>
      </w:r>
    </w:p>
    <w:p w:rsidR="00E50853" w:rsidRPr="00647FD8" w:rsidRDefault="00E50853" w:rsidP="00DF409C">
      <w:pPr>
        <w:spacing w:after="0" w:line="240" w:lineRule="auto"/>
        <w:ind w:firstLine="709"/>
        <w:rPr>
          <w:b/>
          <w:sz w:val="22"/>
        </w:rPr>
      </w:pPr>
      <w:r w:rsidRPr="00647FD8">
        <w:rPr>
          <w:sz w:val="22"/>
        </w:rPr>
        <w:t xml:space="preserve">Кроме того, тем ребятам, которые выберут для себя упрощенное поступление в СПО, </w:t>
      </w:r>
      <w:r w:rsidRPr="00647FD8">
        <w:rPr>
          <w:b/>
          <w:sz w:val="22"/>
        </w:rPr>
        <w:t>гарантируется</w:t>
      </w:r>
      <w:r w:rsidRPr="00647FD8">
        <w:rPr>
          <w:sz w:val="22"/>
        </w:rPr>
        <w:t xml:space="preserve"> </w:t>
      </w:r>
      <w:r w:rsidRPr="00647FD8">
        <w:rPr>
          <w:b/>
          <w:sz w:val="22"/>
        </w:rPr>
        <w:t>поступление на бесплатное обучение.</w:t>
      </w:r>
    </w:p>
    <w:p w:rsidR="00E50853" w:rsidRPr="00647FD8" w:rsidRDefault="00E50853" w:rsidP="00DF409C">
      <w:pPr>
        <w:spacing w:after="0" w:line="240" w:lineRule="auto"/>
        <w:ind w:firstLine="709"/>
        <w:rPr>
          <w:b/>
          <w:sz w:val="22"/>
        </w:rPr>
      </w:pPr>
      <w:r w:rsidRPr="00647FD8">
        <w:rPr>
          <w:sz w:val="22"/>
        </w:rPr>
        <w:t xml:space="preserve">В рамках эксперимента для выпускников 9 класса доступны </w:t>
      </w:r>
      <w:r w:rsidRPr="00647FD8">
        <w:rPr>
          <w:b/>
          <w:sz w:val="22"/>
        </w:rPr>
        <w:t>3 образовательные траектории.</w:t>
      </w:r>
    </w:p>
    <w:p w:rsidR="00E50853" w:rsidRPr="00647FD8" w:rsidRDefault="00E50853" w:rsidP="00DF409C">
      <w:pPr>
        <w:spacing w:after="0" w:line="240" w:lineRule="auto"/>
        <w:ind w:firstLine="709"/>
        <w:rPr>
          <w:sz w:val="22"/>
        </w:rPr>
      </w:pPr>
      <w:r w:rsidRPr="00647FD8">
        <w:rPr>
          <w:b/>
          <w:sz w:val="22"/>
        </w:rPr>
        <w:t xml:space="preserve">Первая – это упрощенное поступление </w:t>
      </w:r>
      <w:r w:rsidRPr="00647FD8">
        <w:rPr>
          <w:sz w:val="22"/>
        </w:rPr>
        <w:t>в профессиональные образовательные организации.</w:t>
      </w:r>
    </w:p>
    <w:p w:rsidR="00E50853" w:rsidRPr="00647FD8" w:rsidRDefault="00E50853" w:rsidP="00DF409C">
      <w:pPr>
        <w:spacing w:after="0" w:line="240" w:lineRule="auto"/>
        <w:ind w:firstLine="709"/>
        <w:rPr>
          <w:sz w:val="22"/>
        </w:rPr>
      </w:pPr>
      <w:r w:rsidRPr="00647FD8">
        <w:rPr>
          <w:sz w:val="22"/>
        </w:rPr>
        <w:t xml:space="preserve">Для этого выпускнику 9 класса достаточно успешно сдать </w:t>
      </w:r>
      <w:r w:rsidRPr="00647FD8">
        <w:rPr>
          <w:b/>
          <w:sz w:val="22"/>
        </w:rPr>
        <w:t>государственную итоговую аттестацию только по двум обязательным предметам</w:t>
      </w:r>
      <w:r w:rsidRPr="00647FD8">
        <w:rPr>
          <w:sz w:val="22"/>
        </w:rPr>
        <w:t xml:space="preserve"> (русский язык и математика), по итогам которой ему будет выдан аттестат об основном общем образовании.</w:t>
      </w:r>
      <w:r w:rsidR="00DF409C" w:rsidRPr="00647FD8">
        <w:rPr>
          <w:sz w:val="22"/>
        </w:rPr>
        <w:t xml:space="preserve"> </w:t>
      </w:r>
      <w:r w:rsidRPr="00647FD8">
        <w:rPr>
          <w:sz w:val="22"/>
        </w:rPr>
        <w:t xml:space="preserve">Важно подчеркнуть, что для выпускника, сдавшего 2 ОГЭ, есть </w:t>
      </w:r>
      <w:r w:rsidRPr="00647FD8">
        <w:rPr>
          <w:b/>
          <w:sz w:val="22"/>
        </w:rPr>
        <w:t>определенные ограничения.</w:t>
      </w:r>
    </w:p>
    <w:p w:rsidR="00E50853" w:rsidRPr="00647FD8" w:rsidRDefault="00E50853" w:rsidP="00DF409C">
      <w:pPr>
        <w:spacing w:after="0" w:line="240" w:lineRule="auto"/>
        <w:ind w:firstLine="709"/>
        <w:rPr>
          <w:b/>
          <w:sz w:val="22"/>
        </w:rPr>
      </w:pPr>
      <w:r w:rsidRPr="00647FD8">
        <w:rPr>
          <w:sz w:val="22"/>
        </w:rPr>
        <w:t xml:space="preserve">Во-первых, для него ограничен </w:t>
      </w:r>
      <w:r w:rsidRPr="00647FD8">
        <w:rPr>
          <w:b/>
          <w:sz w:val="22"/>
        </w:rPr>
        <w:t xml:space="preserve">выбор направлений подготовки </w:t>
      </w:r>
      <w:r w:rsidRPr="00647FD8">
        <w:rPr>
          <w:sz w:val="22"/>
        </w:rPr>
        <w:t xml:space="preserve">для поступления в учреждения СПО. Он </w:t>
      </w:r>
      <w:r w:rsidRPr="00647FD8">
        <w:rPr>
          <w:b/>
          <w:sz w:val="22"/>
        </w:rPr>
        <w:t>может поступить только на определенный перечень профессий и специальностей</w:t>
      </w:r>
      <w:r w:rsidRPr="00647FD8">
        <w:rPr>
          <w:sz w:val="22"/>
        </w:rPr>
        <w:t xml:space="preserve">, но при этом ему </w:t>
      </w:r>
      <w:r w:rsidRPr="00647FD8">
        <w:rPr>
          <w:b/>
          <w:sz w:val="22"/>
        </w:rPr>
        <w:t xml:space="preserve">гарантируется бюджетное место. </w:t>
      </w:r>
    </w:p>
    <w:p w:rsidR="00E50853" w:rsidRPr="00647FD8" w:rsidRDefault="00E50853" w:rsidP="00DF409C">
      <w:pPr>
        <w:spacing w:after="0" w:line="240" w:lineRule="auto"/>
        <w:ind w:firstLine="709"/>
        <w:rPr>
          <w:sz w:val="22"/>
        </w:rPr>
      </w:pPr>
      <w:r w:rsidRPr="00647FD8">
        <w:rPr>
          <w:sz w:val="22"/>
        </w:rPr>
        <w:t xml:space="preserve">В 2026 году набор в СПО объявлен по </w:t>
      </w:r>
      <w:r w:rsidRPr="00647FD8">
        <w:rPr>
          <w:b/>
          <w:sz w:val="22"/>
        </w:rPr>
        <w:t>92 профессиям и специальностям,</w:t>
      </w:r>
      <w:r w:rsidRPr="00647FD8">
        <w:rPr>
          <w:sz w:val="22"/>
        </w:rPr>
        <w:t xml:space="preserve"> из них </w:t>
      </w:r>
      <w:r w:rsidRPr="00647FD8">
        <w:rPr>
          <w:b/>
          <w:sz w:val="22"/>
        </w:rPr>
        <w:t>25 включены в региональный перечень</w:t>
      </w:r>
      <w:r w:rsidR="00DF409C" w:rsidRPr="00647FD8">
        <w:rPr>
          <w:sz w:val="22"/>
        </w:rPr>
        <w:t xml:space="preserve"> для упрощенного </w:t>
      </w:r>
      <w:proofErr w:type="gramStart"/>
      <w:r w:rsidR="00DF409C" w:rsidRPr="00647FD8">
        <w:rPr>
          <w:sz w:val="22"/>
        </w:rPr>
        <w:t>поступления</w:t>
      </w:r>
      <w:r w:rsidR="00647FD8" w:rsidRPr="00647FD8">
        <w:rPr>
          <w:sz w:val="22"/>
        </w:rPr>
        <w:t xml:space="preserve">  </w:t>
      </w:r>
      <w:r w:rsidR="00DF409C" w:rsidRPr="00647FD8">
        <w:rPr>
          <w:sz w:val="22"/>
        </w:rPr>
        <w:t>(</w:t>
      </w:r>
      <w:proofErr w:type="gramEnd"/>
      <w:r w:rsidR="00DF409C" w:rsidRPr="00647FD8">
        <w:rPr>
          <w:sz w:val="22"/>
        </w:rPr>
        <w:t>Приложение 1)</w:t>
      </w:r>
    </w:p>
    <w:p w:rsidR="00E50853" w:rsidRPr="00647FD8" w:rsidRDefault="00E50853" w:rsidP="00DF409C">
      <w:pPr>
        <w:spacing w:after="0" w:line="240" w:lineRule="auto"/>
        <w:ind w:firstLine="709"/>
        <w:rPr>
          <w:b/>
          <w:sz w:val="22"/>
        </w:rPr>
      </w:pPr>
      <w:r w:rsidRPr="00647FD8">
        <w:rPr>
          <w:sz w:val="22"/>
        </w:rPr>
        <w:t xml:space="preserve">Во-вторых, </w:t>
      </w:r>
      <w:r w:rsidRPr="00647FD8">
        <w:rPr>
          <w:b/>
          <w:sz w:val="22"/>
        </w:rPr>
        <w:t>вернуться в 10 класс</w:t>
      </w:r>
      <w:r w:rsidRPr="00647FD8">
        <w:rPr>
          <w:sz w:val="22"/>
        </w:rPr>
        <w:t xml:space="preserve"> для продолжения обучения в школе выпускник, сдавший 2 ОГЭ, </w:t>
      </w:r>
      <w:r w:rsidRPr="00647FD8">
        <w:rPr>
          <w:b/>
          <w:sz w:val="22"/>
        </w:rPr>
        <w:t>не сможет.</w:t>
      </w:r>
    </w:p>
    <w:p w:rsidR="00E50853" w:rsidRPr="00647FD8" w:rsidRDefault="00E50853" w:rsidP="00DF409C">
      <w:pPr>
        <w:spacing w:after="0" w:line="240" w:lineRule="auto"/>
        <w:ind w:firstLine="709"/>
        <w:rPr>
          <w:sz w:val="22"/>
        </w:rPr>
      </w:pPr>
      <w:r w:rsidRPr="00647FD8">
        <w:rPr>
          <w:b/>
          <w:sz w:val="22"/>
        </w:rPr>
        <w:t>Вторая</w:t>
      </w:r>
      <w:r w:rsidRPr="00647FD8">
        <w:rPr>
          <w:sz w:val="22"/>
        </w:rPr>
        <w:t xml:space="preserve"> образовательная траектория выпускника – это </w:t>
      </w:r>
      <w:r w:rsidRPr="00647FD8">
        <w:rPr>
          <w:b/>
          <w:sz w:val="22"/>
        </w:rPr>
        <w:t>стандартное поступление</w:t>
      </w:r>
      <w:r w:rsidRPr="00647FD8">
        <w:rPr>
          <w:sz w:val="22"/>
        </w:rPr>
        <w:t xml:space="preserve"> в СПО.</w:t>
      </w:r>
    </w:p>
    <w:p w:rsidR="00E50853" w:rsidRPr="00647FD8" w:rsidRDefault="00E50853" w:rsidP="00DF409C">
      <w:pPr>
        <w:spacing w:after="0" w:line="240" w:lineRule="auto"/>
        <w:ind w:firstLine="709"/>
        <w:rPr>
          <w:sz w:val="22"/>
        </w:rPr>
      </w:pPr>
      <w:r w:rsidRPr="00647FD8">
        <w:rPr>
          <w:sz w:val="22"/>
        </w:rPr>
        <w:t xml:space="preserve">Для этого необходимо сдать государственную итоговую аттестацию </w:t>
      </w:r>
      <w:r w:rsidRPr="00647FD8">
        <w:rPr>
          <w:b/>
          <w:sz w:val="22"/>
        </w:rPr>
        <w:t>по 4 предметам</w:t>
      </w:r>
      <w:r w:rsidRPr="00647FD8">
        <w:rPr>
          <w:sz w:val="22"/>
        </w:rPr>
        <w:t xml:space="preserve"> (русский язык, математика и 2 предмета по выбору). В этом случает нет никаких ограничений по выбору направления обучения – выпускник </w:t>
      </w:r>
      <w:r w:rsidRPr="00647FD8">
        <w:rPr>
          <w:b/>
          <w:sz w:val="22"/>
        </w:rPr>
        <w:t>может поступать на любую профессию и специальность,</w:t>
      </w:r>
      <w:r w:rsidRPr="00647FD8">
        <w:rPr>
          <w:sz w:val="22"/>
        </w:rPr>
        <w:t xml:space="preserve"> по которой объявлен набор на обучение. Но в данном случае </w:t>
      </w:r>
      <w:r w:rsidRPr="00647FD8">
        <w:rPr>
          <w:b/>
          <w:sz w:val="22"/>
        </w:rPr>
        <w:t>нет гарантированного поступления</w:t>
      </w:r>
      <w:r w:rsidRPr="00647FD8">
        <w:rPr>
          <w:sz w:val="22"/>
        </w:rPr>
        <w:t xml:space="preserve"> – прием на обучение будет осуществляться </w:t>
      </w:r>
      <w:r w:rsidRPr="00647FD8">
        <w:rPr>
          <w:b/>
          <w:sz w:val="22"/>
        </w:rPr>
        <w:t>на конкурсной основе</w:t>
      </w:r>
      <w:r w:rsidRPr="00647FD8">
        <w:rPr>
          <w:sz w:val="22"/>
        </w:rPr>
        <w:t xml:space="preserve"> с учетом результатов государственной итоговой аттестации, а также результатов вступительных испытаний при поступлении на те профессии и специальности, по которым требуется прохождение вступительных испытаний.</w:t>
      </w:r>
    </w:p>
    <w:p w:rsidR="00E50853" w:rsidRPr="00647FD8" w:rsidRDefault="00E50853" w:rsidP="00DF409C">
      <w:pPr>
        <w:spacing w:after="0" w:line="240" w:lineRule="auto"/>
        <w:ind w:firstLine="709"/>
        <w:rPr>
          <w:b/>
          <w:sz w:val="22"/>
        </w:rPr>
      </w:pPr>
      <w:r w:rsidRPr="00647FD8">
        <w:rPr>
          <w:sz w:val="22"/>
        </w:rPr>
        <w:t xml:space="preserve">И </w:t>
      </w:r>
      <w:r w:rsidRPr="00647FD8">
        <w:rPr>
          <w:b/>
          <w:sz w:val="22"/>
        </w:rPr>
        <w:t>третья</w:t>
      </w:r>
      <w:r w:rsidRPr="00647FD8">
        <w:rPr>
          <w:sz w:val="22"/>
        </w:rPr>
        <w:t xml:space="preserve"> образовательная траектория – это </w:t>
      </w:r>
      <w:r w:rsidRPr="00647FD8">
        <w:rPr>
          <w:b/>
          <w:sz w:val="22"/>
        </w:rPr>
        <w:t>продолжение обучения в 10 классе.</w:t>
      </w:r>
    </w:p>
    <w:p w:rsidR="00E50853" w:rsidRPr="00647FD8" w:rsidRDefault="00E50853" w:rsidP="00DF409C">
      <w:pPr>
        <w:spacing w:after="0" w:line="240" w:lineRule="auto"/>
        <w:ind w:firstLine="0"/>
        <w:jc w:val="left"/>
        <w:rPr>
          <w:sz w:val="22"/>
        </w:rPr>
      </w:pPr>
      <w:r w:rsidRPr="00647FD8">
        <w:rPr>
          <w:sz w:val="22"/>
        </w:rPr>
        <w:t xml:space="preserve">Для этого также необходимо сдать государственную итоговую аттестацию </w:t>
      </w:r>
      <w:r w:rsidRPr="00647FD8">
        <w:rPr>
          <w:b/>
          <w:sz w:val="22"/>
        </w:rPr>
        <w:t>по 4 предметам</w:t>
      </w:r>
      <w:r w:rsidRPr="00647FD8">
        <w:rPr>
          <w:sz w:val="22"/>
        </w:rPr>
        <w:t xml:space="preserve"> и набрать </w:t>
      </w:r>
      <w:r w:rsidRPr="00647FD8">
        <w:rPr>
          <w:b/>
          <w:sz w:val="22"/>
        </w:rPr>
        <w:t>минимальные баллы,</w:t>
      </w:r>
      <w:r w:rsidRPr="00647FD8">
        <w:rPr>
          <w:sz w:val="22"/>
        </w:rPr>
        <w:t xml:space="preserve"> необходимые для зачисления в 10 класс</w:t>
      </w:r>
    </w:p>
    <w:p w:rsidR="00E50853" w:rsidRPr="00647FD8" w:rsidRDefault="00E50853" w:rsidP="00DF409C">
      <w:pPr>
        <w:spacing w:after="0" w:line="240" w:lineRule="auto"/>
        <w:ind w:left="0" w:firstLine="0"/>
        <w:jc w:val="left"/>
        <w:rPr>
          <w:sz w:val="22"/>
        </w:rPr>
      </w:pPr>
    </w:p>
    <w:p w:rsidR="00E23908" w:rsidRPr="00647FD8" w:rsidRDefault="0020499B" w:rsidP="00647FD8">
      <w:pPr>
        <w:pStyle w:val="a3"/>
        <w:spacing w:line="240" w:lineRule="auto"/>
        <w:ind w:left="0" w:right="-1" w:firstLine="0"/>
        <w:rPr>
          <w:color w:val="auto"/>
          <w:sz w:val="22"/>
        </w:rPr>
      </w:pPr>
      <w:r w:rsidRPr="00647FD8">
        <w:rPr>
          <w:i/>
          <w:sz w:val="22"/>
        </w:rPr>
        <w:t xml:space="preserve"> </w:t>
      </w:r>
      <w:r w:rsidR="00E23908" w:rsidRPr="00647FD8">
        <w:rPr>
          <w:color w:val="auto"/>
          <w:sz w:val="22"/>
        </w:rPr>
        <w:t xml:space="preserve">С правилами </w:t>
      </w:r>
      <w:r w:rsidR="00E50853" w:rsidRPr="00647FD8">
        <w:rPr>
          <w:color w:val="auto"/>
          <w:sz w:val="22"/>
        </w:rPr>
        <w:t xml:space="preserve">аттестации и о эксперименте по расширению доступности СПО </w:t>
      </w:r>
      <w:r w:rsidR="00E23908" w:rsidRPr="00647FD8">
        <w:rPr>
          <w:color w:val="auto"/>
          <w:sz w:val="22"/>
        </w:rPr>
        <w:t>ознакомлен (-а):</w:t>
      </w:r>
    </w:p>
    <w:p w:rsidR="00E23908" w:rsidRPr="00647FD8" w:rsidRDefault="00E50853" w:rsidP="00E50853">
      <w:pPr>
        <w:tabs>
          <w:tab w:val="left" w:pos="10206"/>
        </w:tabs>
        <w:spacing w:after="120" w:line="240" w:lineRule="auto"/>
        <w:ind w:left="1165" w:right="-1" w:hanging="1165"/>
        <w:rPr>
          <w:color w:val="auto"/>
          <w:sz w:val="22"/>
        </w:rPr>
      </w:pPr>
      <w:r w:rsidRPr="00647FD8">
        <w:rPr>
          <w:sz w:val="22"/>
        </w:rPr>
        <w:t xml:space="preserve">Участниками государственной итоговой аттестации         </w:t>
      </w:r>
    </w:p>
    <w:p w:rsidR="00E23908" w:rsidRPr="00647FD8" w:rsidRDefault="00E23908" w:rsidP="00E23908">
      <w:pPr>
        <w:spacing w:after="0" w:line="240" w:lineRule="auto"/>
        <w:ind w:left="0" w:firstLine="0"/>
        <w:rPr>
          <w:color w:val="auto"/>
          <w:sz w:val="22"/>
        </w:rPr>
      </w:pPr>
      <w:r w:rsidRPr="00647FD8">
        <w:rPr>
          <w:color w:val="auto"/>
          <w:sz w:val="22"/>
        </w:rPr>
        <w:t>«____» ___________ 202_ г.                      _____________ /__________________/</w:t>
      </w:r>
    </w:p>
    <w:p w:rsidR="00E23908" w:rsidRPr="00647FD8" w:rsidRDefault="00E23908" w:rsidP="00647FD8">
      <w:pPr>
        <w:spacing w:after="0" w:line="240" w:lineRule="auto"/>
        <w:ind w:left="0" w:firstLine="0"/>
        <w:jc w:val="left"/>
        <w:rPr>
          <w:i/>
          <w:color w:val="auto"/>
          <w:sz w:val="22"/>
        </w:rPr>
      </w:pPr>
      <w:r w:rsidRPr="00647FD8">
        <w:rPr>
          <w:color w:val="auto"/>
          <w:sz w:val="22"/>
        </w:rPr>
        <w:tab/>
      </w:r>
      <w:r w:rsidRPr="00647FD8">
        <w:rPr>
          <w:color w:val="auto"/>
          <w:sz w:val="22"/>
        </w:rPr>
        <w:tab/>
      </w:r>
      <w:r w:rsidRPr="00647FD8">
        <w:rPr>
          <w:color w:val="auto"/>
          <w:sz w:val="22"/>
        </w:rPr>
        <w:tab/>
      </w:r>
      <w:r w:rsidRPr="00647FD8">
        <w:rPr>
          <w:color w:val="auto"/>
          <w:sz w:val="22"/>
        </w:rPr>
        <w:tab/>
      </w:r>
      <w:r w:rsidRPr="00647FD8">
        <w:rPr>
          <w:color w:val="auto"/>
          <w:sz w:val="22"/>
        </w:rPr>
        <w:tab/>
      </w:r>
      <w:r w:rsidRPr="00647FD8">
        <w:rPr>
          <w:color w:val="auto"/>
          <w:sz w:val="22"/>
        </w:rPr>
        <w:tab/>
      </w:r>
      <w:r w:rsidRPr="00647FD8">
        <w:rPr>
          <w:color w:val="auto"/>
          <w:sz w:val="22"/>
        </w:rPr>
        <w:tab/>
      </w:r>
      <w:r w:rsidRPr="00647FD8">
        <w:rPr>
          <w:color w:val="auto"/>
          <w:sz w:val="22"/>
        </w:rPr>
        <w:tab/>
        <w:t xml:space="preserve">    </w:t>
      </w:r>
      <w:r w:rsidRPr="00647FD8">
        <w:rPr>
          <w:i/>
          <w:color w:val="auto"/>
          <w:sz w:val="22"/>
        </w:rPr>
        <w:t>Подпись</w:t>
      </w:r>
      <w:r w:rsidRPr="00647FD8">
        <w:rPr>
          <w:i/>
          <w:color w:val="auto"/>
          <w:sz w:val="22"/>
        </w:rPr>
        <w:tab/>
        <w:t>Расшифровка подписи</w:t>
      </w:r>
      <w:bookmarkStart w:id="0" w:name="_GoBack"/>
      <w:bookmarkEnd w:id="0"/>
    </w:p>
    <w:p w:rsidR="00E23908" w:rsidRPr="00647FD8" w:rsidRDefault="00E23908" w:rsidP="00E23908">
      <w:pPr>
        <w:spacing w:after="120" w:line="240" w:lineRule="auto"/>
        <w:ind w:left="0" w:firstLine="0"/>
        <w:rPr>
          <w:color w:val="auto"/>
          <w:sz w:val="22"/>
        </w:rPr>
      </w:pPr>
      <w:r w:rsidRPr="00647FD8">
        <w:rPr>
          <w:color w:val="auto"/>
          <w:sz w:val="22"/>
        </w:rPr>
        <w:t xml:space="preserve">Родитель/законный представитель </w:t>
      </w:r>
    </w:p>
    <w:p w:rsidR="00E23908" w:rsidRPr="00647FD8" w:rsidRDefault="00E23908" w:rsidP="00E23908">
      <w:pPr>
        <w:spacing w:after="0" w:line="240" w:lineRule="auto"/>
        <w:ind w:left="0" w:firstLine="0"/>
        <w:rPr>
          <w:color w:val="auto"/>
          <w:sz w:val="22"/>
        </w:rPr>
      </w:pPr>
      <w:r w:rsidRPr="00647FD8">
        <w:rPr>
          <w:color w:val="auto"/>
          <w:sz w:val="22"/>
        </w:rPr>
        <w:t>«____» ___________ 202_ г.                      _____________ /__________________/</w:t>
      </w:r>
    </w:p>
    <w:p w:rsidR="00E23908" w:rsidRPr="00647FD8" w:rsidRDefault="00E23908" w:rsidP="00E23908">
      <w:pPr>
        <w:spacing w:after="0" w:line="240" w:lineRule="auto"/>
        <w:ind w:left="0" w:firstLine="0"/>
        <w:jc w:val="left"/>
        <w:rPr>
          <w:i/>
          <w:color w:val="auto"/>
          <w:sz w:val="22"/>
        </w:rPr>
      </w:pPr>
      <w:r w:rsidRPr="00647FD8">
        <w:rPr>
          <w:color w:val="auto"/>
          <w:sz w:val="22"/>
        </w:rPr>
        <w:lastRenderedPageBreak/>
        <w:tab/>
      </w:r>
      <w:r w:rsidRPr="00647FD8">
        <w:rPr>
          <w:color w:val="auto"/>
          <w:sz w:val="22"/>
        </w:rPr>
        <w:tab/>
      </w:r>
      <w:r w:rsidRPr="00647FD8">
        <w:rPr>
          <w:color w:val="auto"/>
          <w:sz w:val="22"/>
        </w:rPr>
        <w:tab/>
      </w:r>
      <w:r w:rsidRPr="00647FD8">
        <w:rPr>
          <w:color w:val="auto"/>
          <w:sz w:val="22"/>
        </w:rPr>
        <w:tab/>
      </w:r>
      <w:r w:rsidRPr="00647FD8">
        <w:rPr>
          <w:color w:val="auto"/>
          <w:sz w:val="22"/>
        </w:rPr>
        <w:tab/>
      </w:r>
      <w:r w:rsidRPr="00647FD8">
        <w:rPr>
          <w:color w:val="auto"/>
          <w:sz w:val="22"/>
        </w:rPr>
        <w:tab/>
      </w:r>
      <w:r w:rsidRPr="00647FD8">
        <w:rPr>
          <w:color w:val="auto"/>
          <w:sz w:val="22"/>
        </w:rPr>
        <w:tab/>
      </w:r>
      <w:r w:rsidRPr="00647FD8">
        <w:rPr>
          <w:color w:val="auto"/>
          <w:sz w:val="22"/>
        </w:rPr>
        <w:tab/>
        <w:t xml:space="preserve">    </w:t>
      </w:r>
      <w:r w:rsidRPr="00647FD8">
        <w:rPr>
          <w:i/>
          <w:color w:val="auto"/>
          <w:sz w:val="22"/>
        </w:rPr>
        <w:t>Подпись</w:t>
      </w:r>
      <w:r w:rsidRPr="00647FD8">
        <w:rPr>
          <w:i/>
          <w:color w:val="auto"/>
          <w:sz w:val="22"/>
        </w:rPr>
        <w:tab/>
        <w:t>Расшифровка подписи</w:t>
      </w:r>
    </w:p>
    <w:p w:rsidR="006C4D01" w:rsidRPr="00647FD8" w:rsidRDefault="006C4D01">
      <w:pPr>
        <w:spacing w:after="0" w:line="259" w:lineRule="auto"/>
        <w:ind w:firstLine="0"/>
        <w:jc w:val="left"/>
        <w:rPr>
          <w:sz w:val="22"/>
        </w:rPr>
      </w:pPr>
    </w:p>
    <w:p w:rsidR="006C4D01" w:rsidRPr="00647FD8" w:rsidRDefault="006C4D01">
      <w:pPr>
        <w:spacing w:after="0" w:line="259" w:lineRule="auto"/>
        <w:ind w:right="2916" w:firstLine="0"/>
        <w:jc w:val="left"/>
        <w:rPr>
          <w:sz w:val="22"/>
        </w:rPr>
      </w:pPr>
    </w:p>
    <w:p w:rsidR="006C4D01" w:rsidRPr="00647FD8" w:rsidRDefault="0020499B">
      <w:pPr>
        <w:spacing w:after="0" w:line="259" w:lineRule="auto"/>
        <w:ind w:right="2916" w:firstLine="0"/>
        <w:jc w:val="left"/>
        <w:rPr>
          <w:sz w:val="22"/>
        </w:rPr>
      </w:pPr>
      <w:r w:rsidRPr="00647FD8">
        <w:rPr>
          <w:sz w:val="22"/>
        </w:rPr>
        <w:t xml:space="preserve"> </w:t>
      </w:r>
    </w:p>
    <w:p w:rsidR="006C4D01" w:rsidRPr="00647FD8" w:rsidRDefault="0020499B">
      <w:pPr>
        <w:spacing w:after="0" w:line="259" w:lineRule="auto"/>
        <w:ind w:firstLine="0"/>
        <w:jc w:val="left"/>
        <w:rPr>
          <w:sz w:val="22"/>
        </w:rPr>
      </w:pPr>
      <w:r w:rsidRPr="00647FD8">
        <w:rPr>
          <w:sz w:val="22"/>
        </w:rPr>
        <w:t xml:space="preserve"> </w:t>
      </w:r>
    </w:p>
    <w:p w:rsidR="006C4D01" w:rsidRPr="00647FD8" w:rsidRDefault="0020499B">
      <w:pPr>
        <w:spacing w:after="0" w:line="259" w:lineRule="auto"/>
        <w:ind w:firstLine="0"/>
        <w:jc w:val="left"/>
        <w:rPr>
          <w:sz w:val="22"/>
        </w:rPr>
      </w:pPr>
      <w:r w:rsidRPr="00647FD8">
        <w:rPr>
          <w:sz w:val="22"/>
        </w:rPr>
        <w:t xml:space="preserve"> </w:t>
      </w:r>
    </w:p>
    <w:p w:rsidR="006C4D01" w:rsidRPr="00647FD8" w:rsidRDefault="0020499B">
      <w:pPr>
        <w:spacing w:after="0" w:line="259" w:lineRule="auto"/>
        <w:ind w:firstLine="0"/>
        <w:jc w:val="left"/>
        <w:rPr>
          <w:sz w:val="22"/>
        </w:rPr>
      </w:pPr>
      <w:r w:rsidRPr="00647FD8">
        <w:rPr>
          <w:sz w:val="22"/>
        </w:rPr>
        <w:t xml:space="preserve"> </w:t>
      </w:r>
    </w:p>
    <w:p w:rsidR="006C4D01" w:rsidRPr="00647FD8" w:rsidRDefault="0020499B">
      <w:pPr>
        <w:spacing w:after="0" w:line="259" w:lineRule="auto"/>
        <w:ind w:firstLine="0"/>
        <w:jc w:val="left"/>
        <w:rPr>
          <w:sz w:val="22"/>
        </w:rPr>
      </w:pPr>
      <w:r w:rsidRPr="00647FD8">
        <w:rPr>
          <w:sz w:val="22"/>
        </w:rPr>
        <w:t xml:space="preserve"> </w:t>
      </w:r>
    </w:p>
    <w:p w:rsidR="006C4D01" w:rsidRPr="00647FD8" w:rsidRDefault="0020499B">
      <w:pPr>
        <w:spacing w:after="0" w:line="259" w:lineRule="auto"/>
        <w:ind w:firstLine="0"/>
        <w:jc w:val="left"/>
        <w:rPr>
          <w:sz w:val="22"/>
        </w:rPr>
      </w:pPr>
      <w:r w:rsidRPr="00647FD8">
        <w:rPr>
          <w:sz w:val="22"/>
        </w:rPr>
        <w:t xml:space="preserve"> </w:t>
      </w:r>
    </w:p>
    <w:p w:rsidR="006C4D01" w:rsidRPr="00647FD8" w:rsidRDefault="0020499B">
      <w:pPr>
        <w:spacing w:after="0" w:line="259" w:lineRule="auto"/>
        <w:ind w:firstLine="0"/>
        <w:jc w:val="left"/>
        <w:rPr>
          <w:sz w:val="22"/>
        </w:rPr>
      </w:pPr>
      <w:r w:rsidRPr="00647FD8">
        <w:rPr>
          <w:sz w:val="22"/>
        </w:rPr>
        <w:t xml:space="preserve"> </w:t>
      </w:r>
    </w:p>
    <w:p w:rsidR="006C4D01" w:rsidRPr="00647FD8" w:rsidRDefault="0020499B">
      <w:pPr>
        <w:spacing w:after="0" w:line="259" w:lineRule="auto"/>
        <w:ind w:firstLine="0"/>
        <w:jc w:val="left"/>
        <w:rPr>
          <w:sz w:val="22"/>
        </w:rPr>
      </w:pPr>
      <w:r w:rsidRPr="00647FD8">
        <w:rPr>
          <w:sz w:val="22"/>
        </w:rPr>
        <w:t xml:space="preserve"> </w:t>
      </w:r>
    </w:p>
    <w:p w:rsidR="006C4D01" w:rsidRPr="00647FD8" w:rsidRDefault="0020499B">
      <w:pPr>
        <w:spacing w:after="0" w:line="259" w:lineRule="auto"/>
        <w:ind w:firstLine="0"/>
        <w:jc w:val="left"/>
        <w:rPr>
          <w:sz w:val="22"/>
        </w:rPr>
      </w:pPr>
      <w:r w:rsidRPr="00647FD8">
        <w:rPr>
          <w:sz w:val="22"/>
        </w:rPr>
        <w:t xml:space="preserve"> </w:t>
      </w:r>
    </w:p>
    <w:p w:rsidR="006C4D01" w:rsidRPr="00647FD8" w:rsidRDefault="0020499B">
      <w:pPr>
        <w:spacing w:after="0" w:line="259" w:lineRule="auto"/>
        <w:ind w:firstLine="0"/>
        <w:jc w:val="left"/>
        <w:rPr>
          <w:sz w:val="22"/>
        </w:rPr>
      </w:pPr>
      <w:r w:rsidRPr="00647FD8">
        <w:rPr>
          <w:sz w:val="22"/>
        </w:rPr>
        <w:t xml:space="preserve"> </w:t>
      </w:r>
    </w:p>
    <w:p w:rsidR="006C4D01" w:rsidRPr="00647FD8" w:rsidRDefault="0020499B">
      <w:pPr>
        <w:spacing w:after="0" w:line="259" w:lineRule="auto"/>
        <w:ind w:firstLine="0"/>
        <w:jc w:val="left"/>
        <w:rPr>
          <w:sz w:val="22"/>
        </w:rPr>
      </w:pPr>
      <w:r w:rsidRPr="00647FD8">
        <w:rPr>
          <w:sz w:val="22"/>
        </w:rPr>
        <w:t xml:space="preserve"> </w:t>
      </w:r>
    </w:p>
    <w:p w:rsidR="006C4D01" w:rsidRPr="00647FD8" w:rsidRDefault="0020499B">
      <w:pPr>
        <w:spacing w:after="0" w:line="259" w:lineRule="auto"/>
        <w:ind w:firstLine="0"/>
        <w:jc w:val="left"/>
        <w:rPr>
          <w:sz w:val="22"/>
        </w:rPr>
      </w:pPr>
      <w:r w:rsidRPr="00647FD8">
        <w:rPr>
          <w:sz w:val="22"/>
        </w:rPr>
        <w:t xml:space="preserve"> </w:t>
      </w:r>
    </w:p>
    <w:p w:rsidR="006C4D01" w:rsidRPr="00647FD8" w:rsidRDefault="0020499B">
      <w:pPr>
        <w:spacing w:after="0" w:line="259" w:lineRule="auto"/>
        <w:ind w:firstLine="0"/>
        <w:jc w:val="left"/>
        <w:rPr>
          <w:sz w:val="22"/>
        </w:rPr>
      </w:pPr>
      <w:r w:rsidRPr="00647FD8">
        <w:rPr>
          <w:sz w:val="22"/>
        </w:rPr>
        <w:t xml:space="preserve"> </w:t>
      </w:r>
    </w:p>
    <w:p w:rsidR="006C4D01" w:rsidRPr="00647FD8" w:rsidRDefault="0020499B">
      <w:pPr>
        <w:spacing w:after="0" w:line="259" w:lineRule="auto"/>
        <w:ind w:firstLine="0"/>
        <w:jc w:val="left"/>
        <w:rPr>
          <w:sz w:val="22"/>
        </w:rPr>
      </w:pPr>
      <w:r w:rsidRPr="00647FD8">
        <w:rPr>
          <w:sz w:val="22"/>
        </w:rPr>
        <w:t xml:space="preserve"> </w:t>
      </w:r>
    </w:p>
    <w:sectPr w:rsidR="006C4D01" w:rsidRPr="00647FD8" w:rsidSect="00647FD8">
      <w:headerReference w:type="even" r:id="rId8"/>
      <w:headerReference w:type="default" r:id="rId9"/>
      <w:headerReference w:type="first" r:id="rId10"/>
      <w:pgSz w:w="11900" w:h="16840"/>
      <w:pgMar w:top="142" w:right="418" w:bottom="720" w:left="720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AAD" w:rsidRDefault="00E84AAD">
      <w:pPr>
        <w:spacing w:after="0" w:line="240" w:lineRule="auto"/>
      </w:pPr>
      <w:r>
        <w:separator/>
      </w:r>
    </w:p>
  </w:endnote>
  <w:endnote w:type="continuationSeparator" w:id="0">
    <w:p w:rsidR="00E84AAD" w:rsidRDefault="00E84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AAD" w:rsidRDefault="00E84AAD">
      <w:pPr>
        <w:spacing w:after="0" w:line="240" w:lineRule="auto"/>
      </w:pPr>
      <w:r>
        <w:separator/>
      </w:r>
    </w:p>
  </w:footnote>
  <w:footnote w:type="continuationSeparator" w:id="0">
    <w:p w:rsidR="00E84AAD" w:rsidRDefault="00E84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D01" w:rsidRDefault="0020499B">
    <w:pPr>
      <w:tabs>
        <w:tab w:val="center" w:pos="389"/>
        <w:tab w:val="center" w:pos="51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D01" w:rsidRDefault="0020499B">
    <w:pPr>
      <w:tabs>
        <w:tab w:val="center" w:pos="389"/>
        <w:tab w:val="center" w:pos="513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8D0A8C" w:rsidRPr="008D0A8C">
      <w:rPr>
        <w:noProof/>
        <w:sz w:val="24"/>
      </w:rPr>
      <w:t>4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D01" w:rsidRDefault="006C4D01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75F5F"/>
    <w:multiLevelType w:val="multilevel"/>
    <w:tmpl w:val="0D20EFC4"/>
    <w:lvl w:ilvl="0">
      <w:start w:val="1"/>
      <w:numFmt w:val="bullet"/>
      <w:lvlText w:val=""/>
      <w:lvlJc w:val="left"/>
      <w:pPr>
        <w:widowControl/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189" w:hanging="360"/>
      </w:pPr>
      <w:rPr>
        <w:rFonts w:ascii="Wingdings" w:hAnsi="Wingdings"/>
      </w:rPr>
    </w:lvl>
  </w:abstractNum>
  <w:abstractNum w:abstractNumId="1" w15:restartNumberingAfterBreak="0">
    <w:nsid w:val="740D7815"/>
    <w:multiLevelType w:val="hybridMultilevel"/>
    <w:tmpl w:val="01FA2F1A"/>
    <w:lvl w:ilvl="0" w:tplc="4046296A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A622F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36B6E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A6EB1C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323B9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42CA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B82AF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F18D6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C76B55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D01"/>
    <w:rsid w:val="001533CA"/>
    <w:rsid w:val="0020499B"/>
    <w:rsid w:val="004E5637"/>
    <w:rsid w:val="00647FD8"/>
    <w:rsid w:val="006C4D01"/>
    <w:rsid w:val="008D0A8C"/>
    <w:rsid w:val="009C33F0"/>
    <w:rsid w:val="00D57BAC"/>
    <w:rsid w:val="00DF409C"/>
    <w:rsid w:val="00E23908"/>
    <w:rsid w:val="00E50853"/>
    <w:rsid w:val="00E84AAD"/>
    <w:rsid w:val="00F7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8D70"/>
  <w15:docId w15:val="{CDF8C26A-9A84-4061-8E9C-22649FB4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29" w:firstLine="69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2390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E23908"/>
    <w:rPr>
      <w:rFonts w:ascii="Times New Roman" w:eastAsia="Times New Roman" w:hAnsi="Times New Roman" w:cs="Times New Roman"/>
      <w:color w:val="000000"/>
      <w:sz w:val="26"/>
    </w:rPr>
  </w:style>
  <w:style w:type="paragraph" w:styleId="a5">
    <w:name w:val="List Paragraph"/>
    <w:basedOn w:val="a"/>
    <w:link w:val="a6"/>
    <w:rsid w:val="00E50853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sz w:val="22"/>
      <w:szCs w:val="20"/>
    </w:rPr>
  </w:style>
  <w:style w:type="character" w:customStyle="1" w:styleId="a6">
    <w:name w:val="Абзац списка Знак"/>
    <w:basedOn w:val="a0"/>
    <w:link w:val="a5"/>
    <w:rsid w:val="00E50853"/>
    <w:rPr>
      <w:rFonts w:eastAsia="Times New Roman" w:cs="Times New Roman"/>
      <w:color w:val="00000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F4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409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50415-DA39-438D-AA25-72E7F55C6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8</cp:revision>
  <cp:lastPrinted>2026-02-18T09:11:00Z</cp:lastPrinted>
  <dcterms:created xsi:type="dcterms:W3CDTF">2026-02-12T13:58:00Z</dcterms:created>
  <dcterms:modified xsi:type="dcterms:W3CDTF">2026-02-18T09:15:00Z</dcterms:modified>
</cp:coreProperties>
</file>